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DE" w:rsidRDefault="003B1577">
      <w:pPr>
        <w:rPr>
          <w:b/>
        </w:rPr>
      </w:pPr>
      <w:r w:rsidRPr="003B1577">
        <w:rPr>
          <w:b/>
        </w:rPr>
        <w:t xml:space="preserve">EBT 801 UPCOMING MANDITORY READINGS </w:t>
      </w:r>
    </w:p>
    <w:p w:rsidR="003A4ADE" w:rsidRDefault="003A4ADE">
      <w:pPr>
        <w:rPr>
          <w:b/>
        </w:rPr>
      </w:pPr>
    </w:p>
    <w:p w:rsidR="003A4ADE" w:rsidRPr="003A4ADE" w:rsidRDefault="001014E8" w:rsidP="003A4ADE">
      <w:pPr>
        <w:rPr>
          <w:b/>
        </w:rPr>
      </w:pPr>
      <w:r>
        <w:rPr>
          <w:b/>
        </w:rPr>
        <w:t>SEPT 25</w:t>
      </w:r>
    </w:p>
    <w:p w:rsidR="003A4ADE" w:rsidRPr="003A4ADE" w:rsidRDefault="003A4ADE" w:rsidP="003A4ADE">
      <w:pPr>
        <w:ind w:left="567" w:hanging="567"/>
      </w:pPr>
      <w:r w:rsidRPr="003A4ADE">
        <w:t xml:space="preserve">Morrison, H. (2013). </w:t>
      </w:r>
      <w:proofErr w:type="gramStart"/>
      <w:r w:rsidRPr="003A4ADE">
        <w:t>Economics of scholarly communication i</w:t>
      </w:r>
      <w:r>
        <w:t>n transition.</w:t>
      </w:r>
      <w:proofErr w:type="gramEnd"/>
      <w:r>
        <w:t xml:space="preserve"> First Monday 18:6 </w:t>
      </w:r>
      <w:r w:rsidRPr="003A4ADE">
        <w:t>http://firstmonday.org/ojs/index.php/fm/article/view/4370/3685</w:t>
      </w:r>
    </w:p>
    <w:p w:rsidR="003A4ADE" w:rsidRPr="003A4ADE" w:rsidRDefault="003A4ADE" w:rsidP="003A4ADE">
      <w:pPr>
        <w:ind w:left="567" w:hanging="567"/>
      </w:pPr>
    </w:p>
    <w:p w:rsidR="003A4ADE" w:rsidRPr="003A4ADE" w:rsidRDefault="003A4ADE" w:rsidP="003A4ADE">
      <w:pPr>
        <w:ind w:left="567" w:hanging="567"/>
      </w:pPr>
      <w:r w:rsidRPr="003A4ADE">
        <w:t>Sustaining the Knowledge Commons: this is a blog for research-in-progress demonstrating an open research approach and giving an intro to my current research program.</w:t>
      </w:r>
      <w:r>
        <w:t xml:space="preserve">  </w:t>
      </w:r>
      <w:r w:rsidRPr="003A4ADE">
        <w:t>http://sustainingknowledgecommons.org/</w:t>
      </w:r>
    </w:p>
    <w:p w:rsidR="001014E8" w:rsidRDefault="001014E8">
      <w:pPr>
        <w:rPr>
          <w:b/>
        </w:rPr>
      </w:pPr>
    </w:p>
    <w:p w:rsidR="001014E8" w:rsidRPr="001014E8" w:rsidRDefault="001014E8" w:rsidP="001014E8">
      <w:pPr>
        <w:rPr>
          <w:b/>
        </w:rPr>
      </w:pPr>
      <w:r>
        <w:rPr>
          <w:b/>
        </w:rPr>
        <w:t>OCT. 2</w:t>
      </w:r>
    </w:p>
    <w:p w:rsidR="001014E8" w:rsidRPr="001014E8" w:rsidRDefault="001014E8" w:rsidP="001014E8">
      <w:pPr>
        <w:ind w:left="567" w:hanging="567"/>
      </w:pPr>
      <w:proofErr w:type="spellStart"/>
      <w:r w:rsidRPr="001014E8">
        <w:t>Papaioannou</w:t>
      </w:r>
      <w:proofErr w:type="spellEnd"/>
      <w:r w:rsidRPr="001014E8">
        <w:t xml:space="preserve">, D., Sutton, A., Carroll, C., Booth, A., &amp; Wong, R. (2010). Literature searching for social science systematic reviews: consideration of a range of search techniques. </w:t>
      </w:r>
      <w:proofErr w:type="gramStart"/>
      <w:r w:rsidRPr="001014E8">
        <w:t>Health Information &amp; Libraries Journal, 27(2), 114-122.</w:t>
      </w:r>
      <w:proofErr w:type="gramEnd"/>
      <w:r w:rsidRPr="001014E8">
        <w:t xml:space="preserve"> </w:t>
      </w:r>
      <w:proofErr w:type="gramStart"/>
      <w:r w:rsidRPr="001014E8">
        <w:t>doi:10.1111</w:t>
      </w:r>
      <w:proofErr w:type="gramEnd"/>
      <w:r w:rsidRPr="001014E8">
        <w:t>/j.1471-1842.2009.00863.x</w:t>
      </w:r>
    </w:p>
    <w:p w:rsidR="001014E8" w:rsidRPr="001014E8" w:rsidRDefault="001014E8" w:rsidP="001014E8">
      <w:pPr>
        <w:ind w:left="567" w:hanging="567"/>
      </w:pPr>
    </w:p>
    <w:p w:rsidR="001014E8" w:rsidRPr="001014E8" w:rsidRDefault="001014E8" w:rsidP="001014E8">
      <w:pPr>
        <w:ind w:left="567" w:hanging="567"/>
      </w:pPr>
      <w:r w:rsidRPr="001014E8">
        <w:t>Permalink to first reading: https://login.proxy.bib.uottawa.ca/login</w:t>
      </w:r>
      <w:proofErr w:type="gramStart"/>
      <w:r w:rsidRPr="001014E8">
        <w:t>?url</w:t>
      </w:r>
      <w:proofErr w:type="gramEnd"/>
      <w:r w:rsidRPr="001014E8">
        <w:t>=http://search.ebscohost.com/login.aspx?direct=true&amp;db=a9h&amp;AN=50353362&amp;site=ehost-live</w:t>
      </w:r>
    </w:p>
    <w:p w:rsidR="001014E8" w:rsidRPr="001014E8" w:rsidRDefault="001014E8" w:rsidP="001014E8">
      <w:pPr>
        <w:ind w:left="567" w:hanging="567"/>
      </w:pPr>
    </w:p>
    <w:p w:rsidR="001014E8" w:rsidRPr="001014E8" w:rsidRDefault="001014E8" w:rsidP="001014E8">
      <w:pPr>
        <w:ind w:left="567" w:hanging="567"/>
      </w:pPr>
    </w:p>
    <w:p w:rsidR="001014E8" w:rsidRPr="001014E8" w:rsidRDefault="001014E8" w:rsidP="001014E8">
      <w:pPr>
        <w:ind w:left="567" w:hanging="567"/>
      </w:pPr>
      <w:proofErr w:type="gramStart"/>
      <w:r w:rsidRPr="001014E8">
        <w:t>Effective Literature Searching.</w:t>
      </w:r>
      <w:proofErr w:type="gramEnd"/>
      <w:r w:rsidRPr="001014E8">
        <w:t xml:space="preserve"> (2007)</w:t>
      </w:r>
      <w:proofErr w:type="gramStart"/>
      <w:r w:rsidRPr="001014E8">
        <w:t>. In R. Phelps, K. Fisher, &amp; A. Ellis (Eds.), Organizing and Managing Your Research.</w:t>
      </w:r>
      <w:proofErr w:type="gramEnd"/>
      <w:r w:rsidRPr="001014E8">
        <w:t xml:space="preserve"> (</w:t>
      </w:r>
      <w:proofErr w:type="gramStart"/>
      <w:r w:rsidRPr="001014E8">
        <w:t>pp</w:t>
      </w:r>
      <w:proofErr w:type="gramEnd"/>
      <w:r w:rsidRPr="001014E8">
        <w:t xml:space="preserve">. 128-150). London, England: SAGE Publications, Ltd. </w:t>
      </w:r>
      <w:proofErr w:type="spellStart"/>
      <w:r w:rsidRPr="001014E8">
        <w:t>doi</w:t>
      </w:r>
      <w:proofErr w:type="spellEnd"/>
      <w:r w:rsidRPr="001014E8">
        <w:t xml:space="preserve">: http://dx.doi.org/10.4135/9781849209540.n7 </w:t>
      </w:r>
    </w:p>
    <w:p w:rsidR="001014E8" w:rsidRPr="001014E8" w:rsidRDefault="001014E8" w:rsidP="001014E8">
      <w:pPr>
        <w:ind w:left="567" w:hanging="567"/>
      </w:pPr>
    </w:p>
    <w:p w:rsidR="001014E8" w:rsidRPr="001014E8" w:rsidRDefault="001014E8" w:rsidP="001014E8">
      <w:pPr>
        <w:pBdr>
          <w:bottom w:val="single" w:sz="6" w:space="1" w:color="auto"/>
        </w:pBdr>
        <w:ind w:left="567" w:hanging="567"/>
      </w:pPr>
      <w:r w:rsidRPr="001014E8">
        <w:t>Link to second reading: https://login.proxy.bib.uottawa.ca/login</w:t>
      </w:r>
      <w:proofErr w:type="gramStart"/>
      <w:r w:rsidRPr="001014E8">
        <w:t>?url</w:t>
      </w:r>
      <w:proofErr w:type="gramEnd"/>
      <w:r w:rsidRPr="001014E8">
        <w:t>=http://srmo.sagepub.com/view/organizing-and-managing-your-research/n7.xml )</w:t>
      </w:r>
    </w:p>
    <w:p w:rsidR="00CB4D9B" w:rsidRDefault="00CB4D9B" w:rsidP="001014E8">
      <w:pPr>
        <w:ind w:left="567" w:hanging="567"/>
      </w:pPr>
    </w:p>
    <w:p w:rsidR="00CB4D9B" w:rsidRDefault="00CB4D9B" w:rsidP="001014E8">
      <w:pPr>
        <w:ind w:left="567" w:hanging="567"/>
      </w:pPr>
    </w:p>
    <w:p w:rsidR="00CB4D9B" w:rsidRDefault="00CB4D9B" w:rsidP="001014E8">
      <w:pPr>
        <w:ind w:left="567" w:hanging="567"/>
      </w:pPr>
    </w:p>
    <w:p w:rsidR="00CB4D9B" w:rsidRPr="00CB4D9B" w:rsidRDefault="00CB4D9B" w:rsidP="001014E8">
      <w:pPr>
        <w:ind w:left="567" w:hanging="567"/>
        <w:rPr>
          <w:b/>
        </w:rPr>
      </w:pPr>
      <w:r w:rsidRPr="00CB4D9B">
        <w:rPr>
          <w:b/>
        </w:rPr>
        <w:t xml:space="preserve">OCT 9: Speaker- Daniel </w:t>
      </w:r>
      <w:proofErr w:type="spellStart"/>
      <w:r w:rsidRPr="00CB4D9B">
        <w:rPr>
          <w:b/>
        </w:rPr>
        <w:t>Amyot</w:t>
      </w:r>
      <w:proofErr w:type="spellEnd"/>
    </w:p>
    <w:p w:rsidR="00CB4D9B" w:rsidRDefault="00CB4D9B" w:rsidP="001014E8">
      <w:pPr>
        <w:ind w:left="567" w:hanging="567"/>
      </w:pPr>
    </w:p>
    <w:p w:rsidR="00CB4D9B" w:rsidRDefault="00CB4D9B" w:rsidP="00CB4D9B">
      <w:pPr>
        <w:ind w:left="567" w:hanging="567"/>
      </w:pPr>
      <w:r>
        <w:t>1. Guidelines for performing Systematic Literature Reviews in Software Engineering</w:t>
      </w:r>
    </w:p>
    <w:p w:rsidR="00CB4D9B" w:rsidRDefault="00CB4D9B" w:rsidP="00CB4D9B">
      <w:pPr>
        <w:ind w:left="567" w:hanging="567"/>
      </w:pPr>
      <w:r>
        <w:t>Version 2.3; EBSE Technical Report EBSE-2007-01</w:t>
      </w:r>
    </w:p>
    <w:p w:rsidR="00CB4D9B" w:rsidRDefault="00691DF7" w:rsidP="00CB4D9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hyperlink r:id="rId4" w:history="1">
        <w:r w:rsidR="00CB4D9B">
          <w:rPr>
            <w:rFonts w:ascii="Helvetica" w:hAnsi="Helvetica" w:cs="Helvetica"/>
            <w:color w:val="420178"/>
            <w:sz w:val="26"/>
            <w:szCs w:val="26"/>
            <w:u w:val="single" w:color="420178"/>
          </w:rPr>
          <w:t>http://www.elsevier.com/__data/promis_misc/525444systematicreviewsguide.pdf</w:t>
        </w:r>
      </w:hyperlink>
    </w:p>
    <w:p w:rsidR="00CB4D9B" w:rsidRDefault="00CB4D9B" w:rsidP="00CB4D9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CB4D9B" w:rsidRDefault="00CB4D9B" w:rsidP="00CB4D9B">
      <w:pPr>
        <w:pStyle w:val="NormalWeb"/>
        <w:spacing w:before="2" w:after="2"/>
      </w:pPr>
      <w:r>
        <w:rPr>
          <w:rFonts w:ascii="AdvGulliv" w:hAnsi="AdvGulliv"/>
          <w:sz w:val="26"/>
          <w:szCs w:val="26"/>
        </w:rPr>
        <w:t xml:space="preserve">Systematic literature reviews in software engineering – A systematic literature review </w:t>
      </w:r>
    </w:p>
    <w:p w:rsidR="00CB4D9B" w:rsidRDefault="00691DF7" w:rsidP="00CB4D9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hyperlink r:id="rId5" w:history="1">
        <w:r w:rsidR="00CB4D9B">
          <w:rPr>
            <w:rFonts w:ascii="Helvetica" w:hAnsi="Helvetica" w:cs="Helvetica"/>
            <w:color w:val="0000E9"/>
            <w:sz w:val="26"/>
            <w:szCs w:val="26"/>
            <w:u w:val="single" w:color="0000E9"/>
          </w:rPr>
          <w:t>http://www.idi.ntnu.no/grupper/su/publ/ebse/meta-systematic-reviews-kitchenham-jan09ist.pdf</w:t>
        </w:r>
      </w:hyperlink>
    </w:p>
    <w:p w:rsidR="00CB4D9B" w:rsidRDefault="00CB4D9B" w:rsidP="00CB4D9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CB4D9B" w:rsidRDefault="00CB4D9B" w:rsidP="00CB4D9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 w:rsidRPr="00CB4D9B">
        <w:rPr>
          <w:rFonts w:ascii="Helvetica" w:hAnsi="Helvetica" w:cs="Helvetica"/>
          <w:sz w:val="26"/>
          <w:szCs w:val="26"/>
        </w:rPr>
        <w:t xml:space="preserve">A Guide to Conducting a Systematic Literature Review of Information Systems Research </w:t>
      </w:r>
      <w:hyperlink r:id="rId6" w:history="1">
        <w:r>
          <w:rPr>
            <w:rFonts w:ascii="Helvetica" w:hAnsi="Helvetica" w:cs="Helvetica"/>
            <w:color w:val="0000E9"/>
            <w:sz w:val="26"/>
            <w:szCs w:val="26"/>
            <w:u w:val="single" w:color="0000E9"/>
          </w:rPr>
          <w:t>http://www.nti.ufpb.br/~evandro/pesquisa/RSL/%28Okoli,%20Schabram%202010%20Sprouts%29%20systematic%20literature%20reviews%20in%20IS%20research.pdf</w:t>
        </w:r>
      </w:hyperlink>
      <w:r>
        <w:rPr>
          <w:rFonts w:ascii="Helvetica" w:hAnsi="Helvetica" w:cs="Helvetica"/>
          <w:sz w:val="26"/>
          <w:szCs w:val="26"/>
        </w:rPr>
        <w:t xml:space="preserve"> </w:t>
      </w:r>
    </w:p>
    <w:p w:rsidR="000C51A6" w:rsidRDefault="000C51A6" w:rsidP="00CB4D9B">
      <w:pPr>
        <w:ind w:left="567" w:hanging="567"/>
      </w:pPr>
    </w:p>
    <w:p w:rsidR="000C51A6" w:rsidRDefault="000C51A6" w:rsidP="00CB4D9B">
      <w:pPr>
        <w:ind w:left="567" w:hanging="567"/>
      </w:pPr>
    </w:p>
    <w:p w:rsidR="000C51A6" w:rsidRDefault="000C51A6" w:rsidP="00CB4D9B">
      <w:pPr>
        <w:ind w:left="567" w:hanging="567"/>
      </w:pPr>
    </w:p>
    <w:p w:rsidR="000C51A6" w:rsidRPr="00574AD6" w:rsidRDefault="000C51A6" w:rsidP="00CB4D9B">
      <w:pPr>
        <w:ind w:left="567" w:hanging="567"/>
        <w:rPr>
          <w:b/>
        </w:rPr>
      </w:pPr>
      <w:r w:rsidRPr="00574AD6">
        <w:rPr>
          <w:b/>
        </w:rPr>
        <w:t>Oct. 23</w:t>
      </w:r>
      <w:r w:rsidR="00574AD6">
        <w:rPr>
          <w:b/>
        </w:rPr>
        <w:t xml:space="preserve">: Speaker – Dr. </w:t>
      </w:r>
      <w:proofErr w:type="spellStart"/>
      <w:r w:rsidR="00574AD6">
        <w:rPr>
          <w:b/>
        </w:rPr>
        <w:t>Mahmoud</w:t>
      </w:r>
      <w:proofErr w:type="spellEnd"/>
      <w:r w:rsidR="00574AD6">
        <w:rPr>
          <w:b/>
        </w:rPr>
        <w:t xml:space="preserve"> </w:t>
      </w:r>
      <w:proofErr w:type="spellStart"/>
      <w:r w:rsidR="00574AD6">
        <w:rPr>
          <w:b/>
        </w:rPr>
        <w:t>Eid</w:t>
      </w:r>
      <w:proofErr w:type="spellEnd"/>
    </w:p>
    <w:p w:rsidR="000C51A6" w:rsidRDefault="000C51A6" w:rsidP="00CB4D9B">
      <w:pPr>
        <w:ind w:left="567" w:hanging="567"/>
      </w:pPr>
    </w:p>
    <w:p w:rsidR="000C51A6" w:rsidRDefault="000C51A6" w:rsidP="000C51A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Eid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Mahmoud</w:t>
      </w:r>
      <w:proofErr w:type="spellEnd"/>
      <w:r>
        <w:rPr>
          <w:rFonts w:ascii="Helvetica" w:hAnsi="Helvetica" w:cs="Helvetica"/>
          <w:sz w:val="26"/>
          <w:szCs w:val="26"/>
        </w:rPr>
        <w:t xml:space="preserve">. (2014). </w:t>
      </w:r>
      <w:proofErr w:type="spellStart"/>
      <w:r>
        <w:rPr>
          <w:rFonts w:ascii="Helvetica" w:hAnsi="Helvetica" w:cs="Helvetica"/>
          <w:sz w:val="26"/>
          <w:szCs w:val="26"/>
        </w:rPr>
        <w:t>Terroredia</w:t>
      </w:r>
      <w:proofErr w:type="spellEnd"/>
      <w:r>
        <w:rPr>
          <w:rFonts w:ascii="Helvetica" w:hAnsi="Helvetica" w:cs="Helvetica"/>
          <w:sz w:val="26"/>
          <w:szCs w:val="26"/>
        </w:rPr>
        <w:t xml:space="preserve">: Exchanging terrorism oxygen for media airwaves. In </w:t>
      </w:r>
      <w:proofErr w:type="spellStart"/>
      <w:r>
        <w:rPr>
          <w:rFonts w:ascii="Helvetica" w:hAnsi="Helvetica" w:cs="Helvetica"/>
          <w:sz w:val="26"/>
          <w:szCs w:val="26"/>
        </w:rPr>
        <w:t>Mahmoud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Eid</w:t>
      </w:r>
      <w:proofErr w:type="spellEnd"/>
      <w:r>
        <w:rPr>
          <w:rFonts w:ascii="Helvetica" w:hAnsi="Helvetica" w:cs="Helvetica"/>
          <w:sz w:val="26"/>
          <w:szCs w:val="26"/>
        </w:rPr>
        <w:t xml:space="preserve"> (Ed.), Exchanging terrorism oxygen for media airwaves: The age of </w:t>
      </w:r>
      <w:proofErr w:type="spellStart"/>
      <w:r>
        <w:rPr>
          <w:rFonts w:ascii="Helvetica" w:hAnsi="Helvetica" w:cs="Helvetica"/>
          <w:sz w:val="26"/>
          <w:szCs w:val="26"/>
        </w:rPr>
        <w:t>Terroredia</w:t>
      </w:r>
      <w:proofErr w:type="spellEnd"/>
      <w:r>
        <w:rPr>
          <w:rFonts w:ascii="Helvetica" w:hAnsi="Helvetica" w:cs="Helvetica"/>
          <w:sz w:val="26"/>
          <w:szCs w:val="26"/>
        </w:rPr>
        <w:t xml:space="preserve"> (pp. 1-12). Hershey, PA: IGI Global. (</w:t>
      </w:r>
      <w:proofErr w:type="gramStart"/>
      <w:r>
        <w:rPr>
          <w:rFonts w:ascii="Helvetica" w:hAnsi="Helvetica" w:cs="Helvetica"/>
          <w:sz w:val="26"/>
          <w:szCs w:val="26"/>
        </w:rPr>
        <w:t>e</w:t>
      </w:r>
      <w:proofErr w:type="gramEnd"/>
      <w:r>
        <w:rPr>
          <w:rFonts w:ascii="Helvetica" w:hAnsi="Helvetica" w:cs="Helvetica"/>
          <w:sz w:val="26"/>
          <w:szCs w:val="26"/>
        </w:rPr>
        <w:t xml:space="preserve">-access available at </w:t>
      </w:r>
      <w:proofErr w:type="spellStart"/>
      <w:r>
        <w:rPr>
          <w:rFonts w:ascii="Helvetica" w:hAnsi="Helvetica" w:cs="Helvetica"/>
          <w:sz w:val="26"/>
          <w:szCs w:val="26"/>
        </w:rPr>
        <w:t>UofO</w:t>
      </w:r>
      <w:proofErr w:type="spellEnd"/>
      <w:r>
        <w:rPr>
          <w:rFonts w:ascii="Helvetica" w:hAnsi="Helvetica" w:cs="Helvetica"/>
          <w:sz w:val="26"/>
          <w:szCs w:val="26"/>
        </w:rPr>
        <w:t xml:space="preserve"> library)</w:t>
      </w:r>
    </w:p>
    <w:p w:rsidR="000C51A6" w:rsidRDefault="000C51A6" w:rsidP="000C51A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0C51A6" w:rsidRDefault="000C51A6" w:rsidP="000C51A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Eid</w:t>
      </w:r>
      <w:proofErr w:type="spellEnd"/>
      <w:r>
        <w:rPr>
          <w:rFonts w:ascii="Helvetica" w:hAnsi="Helvetica" w:cs="Helvetica"/>
          <w:sz w:val="26"/>
          <w:szCs w:val="26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</w:rPr>
        <w:t>Mahmoud</w:t>
      </w:r>
      <w:proofErr w:type="spellEnd"/>
      <w:r>
        <w:rPr>
          <w:rFonts w:ascii="Helvetica" w:hAnsi="Helvetica" w:cs="Helvetica"/>
          <w:sz w:val="26"/>
          <w:szCs w:val="26"/>
        </w:rPr>
        <w:t xml:space="preserve">. (2010). Cyber-terrorism and ethical journalism: A need for rationalism. </w:t>
      </w:r>
      <w:proofErr w:type="gramStart"/>
      <w:r>
        <w:rPr>
          <w:rFonts w:ascii="Helvetica" w:hAnsi="Helvetica" w:cs="Helvetica"/>
          <w:sz w:val="26"/>
          <w:szCs w:val="26"/>
        </w:rPr>
        <w:t xml:space="preserve">International Journal of </w:t>
      </w:r>
      <w:proofErr w:type="spellStart"/>
      <w:r>
        <w:rPr>
          <w:rFonts w:ascii="Helvetica" w:hAnsi="Helvetica" w:cs="Helvetica"/>
          <w:sz w:val="26"/>
          <w:szCs w:val="26"/>
        </w:rPr>
        <w:t>Technoethics</w:t>
      </w:r>
      <w:proofErr w:type="spellEnd"/>
      <w:r>
        <w:rPr>
          <w:rFonts w:ascii="Helvetica" w:hAnsi="Helvetica" w:cs="Helvetica"/>
          <w:sz w:val="26"/>
          <w:szCs w:val="26"/>
        </w:rPr>
        <w:t>, 1(4), 1-19.</w:t>
      </w:r>
      <w:proofErr w:type="gramEnd"/>
      <w:r>
        <w:rPr>
          <w:rFonts w:ascii="Helvetica" w:hAnsi="Helvetica" w:cs="Helvetica"/>
          <w:sz w:val="26"/>
          <w:szCs w:val="26"/>
        </w:rPr>
        <w:t xml:space="preserve"> (</w:t>
      </w:r>
      <w:proofErr w:type="gramStart"/>
      <w:r>
        <w:rPr>
          <w:rFonts w:ascii="Helvetica" w:hAnsi="Helvetica" w:cs="Helvetica"/>
          <w:sz w:val="26"/>
          <w:szCs w:val="26"/>
        </w:rPr>
        <w:t>attached</w:t>
      </w:r>
      <w:proofErr w:type="gramEnd"/>
      <w:r>
        <w:rPr>
          <w:rFonts w:ascii="Helvetica" w:hAnsi="Helvetica" w:cs="Helvetica"/>
          <w:sz w:val="26"/>
          <w:szCs w:val="26"/>
        </w:rPr>
        <w:t>)</w:t>
      </w:r>
    </w:p>
    <w:p w:rsidR="005E0FF8" w:rsidRDefault="005E0FF8" w:rsidP="00CB4D9B">
      <w:pPr>
        <w:ind w:left="567" w:hanging="567"/>
      </w:pPr>
    </w:p>
    <w:p w:rsidR="005E0FF8" w:rsidRDefault="005E0FF8" w:rsidP="00CB4D9B">
      <w:pPr>
        <w:ind w:left="567" w:hanging="567"/>
      </w:pPr>
    </w:p>
    <w:p w:rsidR="005E0FF8" w:rsidRPr="00574AD6" w:rsidRDefault="005E0FF8" w:rsidP="005E0FF8">
      <w:pPr>
        <w:ind w:left="567" w:hanging="567"/>
        <w:rPr>
          <w:b/>
        </w:rPr>
      </w:pPr>
      <w:r w:rsidRPr="00574AD6">
        <w:rPr>
          <w:b/>
        </w:rPr>
        <w:t xml:space="preserve">Oct. </w:t>
      </w:r>
      <w:r>
        <w:rPr>
          <w:b/>
        </w:rPr>
        <w:t>30: Speaker – Dr. Liam Peyton</w:t>
      </w:r>
    </w:p>
    <w:p w:rsidR="005E0FF8" w:rsidRDefault="005E0FF8" w:rsidP="00CB4D9B">
      <w:pPr>
        <w:ind w:left="567" w:hanging="567"/>
      </w:pPr>
    </w:p>
    <w:p w:rsidR="005E0FF8" w:rsidRDefault="005E0FF8" w:rsidP="005E0FF8">
      <w:pPr>
        <w:ind w:left="567" w:hanging="567"/>
      </w:pPr>
      <w:r>
        <w:t>Talk: The technology of Identity, Data, and Transparency on the Internet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>Questions to ponder:</w:t>
      </w:r>
    </w:p>
    <w:p w:rsidR="005E0FF8" w:rsidRDefault="005E0FF8" w:rsidP="005E0FF8">
      <w:pPr>
        <w:ind w:left="567" w:hanging="567"/>
      </w:pPr>
      <w:r>
        <w:t xml:space="preserve">What is cookie synchronization and how does it relate to </w:t>
      </w:r>
      <w:proofErr w:type="spellStart"/>
      <w:r>
        <w:t>DoubleClick</w:t>
      </w:r>
      <w:proofErr w:type="spellEnd"/>
      <w:r>
        <w:t>, 1x1 pixel images, privacy and Google's business model?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>Why does our healthcare system know so little about you (and itself)?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 xml:space="preserve">Here </w:t>
      </w:r>
      <w:proofErr w:type="gramStart"/>
      <w:r>
        <w:t>are a list</w:t>
      </w:r>
      <w:proofErr w:type="gramEnd"/>
      <w:r>
        <w:t xml:space="preserve"> of relevant readings/references: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 xml:space="preserve">P. Mata, A. </w:t>
      </w:r>
      <w:proofErr w:type="spellStart"/>
      <w:r>
        <w:t>Baarah</w:t>
      </w:r>
      <w:proofErr w:type="spellEnd"/>
      <w:r>
        <w:t xml:space="preserve">, C. </w:t>
      </w:r>
      <w:proofErr w:type="spellStart"/>
      <w:r>
        <w:t>Kuziemsky</w:t>
      </w:r>
      <w:proofErr w:type="spellEnd"/>
      <w:r>
        <w:t xml:space="preserve">, L. Peyton, An Application Meta-model for Community Care, </w:t>
      </w:r>
      <w:proofErr w:type="spellStart"/>
      <w:r>
        <w:t>Procedia</w:t>
      </w:r>
      <w:proofErr w:type="spellEnd"/>
      <w:r>
        <w:t xml:space="preserve"> Computer Science, Volume 37</w:t>
      </w:r>
      <w:proofErr w:type="gramStart"/>
      <w:r>
        <w:t>,  Pages</w:t>
      </w:r>
      <w:proofErr w:type="gramEnd"/>
      <w:r>
        <w:t xml:space="preserve"> 465-472, 2014</w:t>
      </w:r>
    </w:p>
    <w:p w:rsidR="005E0FF8" w:rsidRDefault="005E0FF8" w:rsidP="005E0FF8">
      <w:pPr>
        <w:ind w:left="567" w:hanging="567"/>
      </w:pPr>
      <w:r>
        <w:t>http://www.sciencedirect.com/science/article/pii/S1877050914010357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 xml:space="preserve">Koch, Michael and </w:t>
      </w:r>
      <w:proofErr w:type="spellStart"/>
      <w:r>
        <w:t>Moslein</w:t>
      </w:r>
      <w:proofErr w:type="spellEnd"/>
      <w:r>
        <w:t>, Katherine, Identities Management for E-Commerce and Collaboration Applications,</w:t>
      </w:r>
    </w:p>
    <w:p w:rsidR="005E0FF8" w:rsidRDefault="005E0FF8" w:rsidP="005E0FF8">
      <w:pPr>
        <w:ind w:left="567" w:hanging="567"/>
      </w:pPr>
      <w:r>
        <w:t>International Journal of Electronic Commerce 9(3) pp. 11-29, 2005</w:t>
      </w:r>
    </w:p>
    <w:p w:rsidR="005E0FF8" w:rsidRDefault="005E0FF8" w:rsidP="005E0FF8">
      <w:pPr>
        <w:ind w:left="567" w:hanging="567"/>
      </w:pPr>
      <w:r>
        <w:t>http://www.jstor.org/stable/27751152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 xml:space="preserve">El </w:t>
      </w:r>
      <w:proofErr w:type="spellStart"/>
      <w:r>
        <w:t>Emam</w:t>
      </w:r>
      <w:proofErr w:type="spellEnd"/>
      <w:r>
        <w:t xml:space="preserve">, </w:t>
      </w:r>
      <w:proofErr w:type="spellStart"/>
      <w:r>
        <w:t>Khaled</w:t>
      </w:r>
      <w:proofErr w:type="spellEnd"/>
      <w:r>
        <w:t xml:space="preserve"> et al, Evaluating Common De-Identification Heuristics for Personal Health Information, Journal of Medical Internet Research 8(4), 2004</w:t>
      </w:r>
    </w:p>
    <w:p w:rsidR="005E0FF8" w:rsidRDefault="005E0FF8" w:rsidP="005E0FF8">
      <w:pPr>
        <w:ind w:left="567" w:hanging="567"/>
      </w:pPr>
      <w:r>
        <w:t>http://www.ncbi.nlm.nih.gov/pmc/articles/PMC1794009/</w:t>
      </w:r>
      <w:proofErr w:type="gramStart"/>
      <w:r>
        <w:t>?report</w:t>
      </w:r>
      <w:proofErr w:type="gramEnd"/>
      <w:r>
        <w:t>=printable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 xml:space="preserve">Google Privacy Policy (in particular </w:t>
      </w:r>
      <w:proofErr w:type="spellStart"/>
      <w:r>
        <w:t>DoubleClick</w:t>
      </w:r>
      <w:proofErr w:type="spellEnd"/>
      <w:r>
        <w:t>, and Information we share)</w:t>
      </w:r>
    </w:p>
    <w:p w:rsidR="005E0FF8" w:rsidRDefault="005E0FF8" w:rsidP="005E0FF8">
      <w:pPr>
        <w:ind w:left="567" w:hanging="567"/>
      </w:pPr>
      <w:r>
        <w:t>http://www.google.ca/policies/privacy/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proofErr w:type="gramStart"/>
      <w:r>
        <w:t>Brain, Marshall.</w:t>
      </w:r>
      <w:proofErr w:type="gramEnd"/>
      <w:r>
        <w:t xml:space="preserve"> How Internet Cookies Work.</w:t>
      </w:r>
    </w:p>
    <w:p w:rsidR="005E0FF8" w:rsidRDefault="005E0FF8" w:rsidP="005E0FF8">
      <w:pPr>
        <w:ind w:left="567" w:hanging="567"/>
      </w:pPr>
      <w:r>
        <w:t>http://www.howstuffworks.com/cookie.htm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>Privacy Legislation in Canada</w:t>
      </w:r>
    </w:p>
    <w:p w:rsidR="005E0FF8" w:rsidRDefault="005E0FF8" w:rsidP="005E0FF8">
      <w:pPr>
        <w:ind w:left="567" w:hanging="567"/>
      </w:pPr>
      <w:r>
        <w:t>https://www.priv.gc.ca/resource/fs-fi/02_05_d_15_e.asp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>PHIPA (Ontario Health Privacy Regulation)</w:t>
      </w:r>
    </w:p>
    <w:p w:rsidR="005E0FF8" w:rsidRDefault="005E0FF8" w:rsidP="005E0FF8">
      <w:pPr>
        <w:ind w:left="567" w:hanging="567"/>
      </w:pPr>
      <w:r>
        <w:t>http://www.ipc.on.ca/images/resources/hguide-e.pdf</w:t>
      </w: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</w:p>
    <w:p w:rsidR="005E0FF8" w:rsidRDefault="005E0FF8" w:rsidP="005E0FF8">
      <w:pPr>
        <w:ind w:left="567" w:hanging="567"/>
      </w:pPr>
      <w:r>
        <w:t xml:space="preserve">Recommended Book:  </w:t>
      </w:r>
    </w:p>
    <w:p w:rsidR="005E0FF8" w:rsidRDefault="005E0FF8" w:rsidP="005E0FF8">
      <w:pPr>
        <w:ind w:left="567" w:hanging="567"/>
      </w:pPr>
      <w:proofErr w:type="spellStart"/>
      <w:r>
        <w:t>Zuboff</w:t>
      </w:r>
      <w:proofErr w:type="spellEnd"/>
      <w:r>
        <w:t xml:space="preserve">, </w:t>
      </w:r>
      <w:proofErr w:type="spellStart"/>
      <w:r>
        <w:t>Shoshana</w:t>
      </w:r>
      <w:proofErr w:type="spellEnd"/>
      <w:r>
        <w:t>, In the Age of the Smart Machine: The Future of Work and Power, 1989</w:t>
      </w:r>
    </w:p>
    <w:p w:rsidR="001221DA" w:rsidRDefault="001221DA" w:rsidP="005E0FF8">
      <w:pPr>
        <w:ind w:left="567" w:hanging="567"/>
      </w:pPr>
      <w:hyperlink r:id="rId7" w:history="1">
        <w:r w:rsidRPr="00326CF8">
          <w:rPr>
            <w:rStyle w:val="Hyperlink"/>
          </w:rPr>
          <w:t>http://www.amazon.com/In-The-Age-Smart-Machine/dp/0465032117</w:t>
        </w:r>
      </w:hyperlink>
    </w:p>
    <w:p w:rsidR="001221DA" w:rsidRDefault="001221DA" w:rsidP="005E0FF8">
      <w:pPr>
        <w:ind w:left="567" w:hanging="567"/>
      </w:pPr>
    </w:p>
    <w:p w:rsidR="001221DA" w:rsidRDefault="001221DA" w:rsidP="001221DA">
      <w:pPr>
        <w:ind w:left="567" w:hanging="567"/>
      </w:pPr>
    </w:p>
    <w:p w:rsidR="001221DA" w:rsidRPr="001014E8" w:rsidRDefault="001221DA" w:rsidP="001221DA">
      <w:pPr>
        <w:ind w:left="567" w:hanging="567"/>
      </w:pPr>
      <w:r>
        <w:rPr>
          <w:b/>
        </w:rPr>
        <w:t xml:space="preserve">Nov 6 Speaker – </w:t>
      </w:r>
      <w:r w:rsidRPr="001221DA">
        <w:rPr>
          <w:b/>
        </w:rPr>
        <w:t xml:space="preserve">André </w:t>
      </w:r>
      <w:proofErr w:type="spellStart"/>
      <w:r w:rsidRPr="001221DA">
        <w:rPr>
          <w:b/>
        </w:rPr>
        <w:t>Vellino</w:t>
      </w:r>
      <w:proofErr w:type="spellEnd"/>
      <w:r>
        <w:t xml:space="preserve"> </w:t>
      </w:r>
      <w:r w:rsidR="00A431D4" w:rsidRPr="00A431D4">
        <w:rPr>
          <w:b/>
        </w:rPr>
        <w:t>on Academic Integrity: Plagiarism, proper referencing, citation rules and beyond</w:t>
      </w:r>
      <w:r w:rsidR="00A431D4">
        <w:t xml:space="preserve"> 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 xml:space="preserve">-Please read this article on gibberish papers published in (and retracted from) computer science journals: 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>http://www.nature.com/news/publishers-withdraw-more-than-120-gibberish-papers-1.14763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>-Read this New York Times article: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>http://www.nytimes.com/2014/08/08/us/politics/john-walsh-drops-campaign-under-pressure-from-democrats.html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>-</w:t>
      </w:r>
      <w:proofErr w:type="gramStart"/>
      <w:r>
        <w:t>but</w:t>
      </w:r>
      <w:proofErr w:type="gramEnd"/>
      <w:r>
        <w:t xml:space="preserve"> especially the “interactive graphic” referred to in it: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>http://www.nytimes.com/interactive/2014/07/23/us/politics/john-walsh-final-paper-plagiarism.html</w:t>
      </w:r>
      <w:proofErr w:type="gramStart"/>
      <w:r>
        <w:t>?_</w:t>
      </w:r>
      <w:proofErr w:type="gramEnd"/>
      <w:r>
        <w:t>r=0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>-And perform this on-line quiz on academic integrity: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>http://web5.uottawa.ca/mcs-smc/academicintegrity/academic-integrity-quiz.php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>-I may talk a little bit about work on citation analysis to which I made a contribution: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  <w:r>
        <w:t>http://onlinelibrary.wiley.com/doi/10.1002/asi.23179/abstract</w:t>
      </w:r>
    </w:p>
    <w:p w:rsidR="001221DA" w:rsidRDefault="001221DA" w:rsidP="001221DA">
      <w:pPr>
        <w:ind w:left="567" w:hanging="567"/>
      </w:pPr>
    </w:p>
    <w:p w:rsidR="001221DA" w:rsidRDefault="001221DA" w:rsidP="001221DA">
      <w:pPr>
        <w:ind w:left="567" w:hanging="567"/>
      </w:pPr>
    </w:p>
    <w:sectPr w:rsidR="001221DA" w:rsidSect="00453ED5">
      <w:pgSz w:w="12240" w:h="15840"/>
      <w:pgMar w:top="1418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vGulliv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1577"/>
    <w:rsid w:val="000C51A6"/>
    <w:rsid w:val="001014E8"/>
    <w:rsid w:val="001221DA"/>
    <w:rsid w:val="001B765F"/>
    <w:rsid w:val="002829DF"/>
    <w:rsid w:val="003A4ADE"/>
    <w:rsid w:val="003B1577"/>
    <w:rsid w:val="00574AD6"/>
    <w:rsid w:val="005E0FF8"/>
    <w:rsid w:val="00691DF7"/>
    <w:rsid w:val="00981D45"/>
    <w:rsid w:val="00A431D4"/>
    <w:rsid w:val="00B658AC"/>
    <w:rsid w:val="00C77AC3"/>
    <w:rsid w:val="00CB4D9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4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B4D9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22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mail.uottawa.ca/OWA/redir.aspx?C=_zQF8NyWCUSyfJRRlc2TBiw3CHpUs9EIjPn9w9efkEMTVLWQh3BgEXJFS6OA4k6vcBtTFEuEilk.&amp;URL=http%3a%2f%2fwww.elsevier.com%2f__data%2fpromis_misc%2f525444systematicreviewsguide.pdf" TargetMode="External"/><Relationship Id="rId5" Type="http://schemas.openxmlformats.org/officeDocument/2006/relationships/hyperlink" Target="https://mail.uottawa.ca/OWA/redir.aspx?C=_zQF8NyWCUSyfJRRlc2TBiw3CHpUs9EIjPn9w9efkEMTVLWQh3BgEXJFS6OA4k6vcBtTFEuEilk.&amp;URL=http%3a%2f%2fwww.idi.ntnu.no%2fgrupper%2fsu%2fpubl%2febse%2fmeta-systematic-reviews-kitchenham-jan09ist.pdf" TargetMode="External"/><Relationship Id="rId6" Type="http://schemas.openxmlformats.org/officeDocument/2006/relationships/hyperlink" Target="https://mail.uottawa.ca/OWA/redir.aspx?C=_zQF8NyWCUSyfJRRlc2TBiw3CHpUs9EIjPn9w9efkEMTVLWQh3BgEXJFS6OA4k6vcBtTFEuEilk.&amp;URL=http%3a%2f%2fwww.nti.ufpb.br%2f%7eevandro%2fpesquisa%2fRSL%2f%2528Okoli%2c%2520Schabram%25202010%2520Sprouts%2529%2520systematic%2520literature%2520reviews%2520in%2520IS%2520research.pdf" TargetMode="External"/><Relationship Id="rId7" Type="http://schemas.openxmlformats.org/officeDocument/2006/relationships/hyperlink" Target="http://www.amazon.com/In-The-Age-Smart-Machine/dp/046503211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907</Words>
  <Characters>4536</Characters>
  <Application>Microsoft Macintosh Word</Application>
  <DocSecurity>0</DocSecurity>
  <Lines>73</Lines>
  <Paragraphs>9</Paragraphs>
  <ScaleCrop>false</ScaleCrop>
  <Company>Home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Rocci</dc:creator>
  <cp:keywords/>
  <cp:lastModifiedBy>Rocci</cp:lastModifiedBy>
  <cp:revision>11</cp:revision>
  <dcterms:created xsi:type="dcterms:W3CDTF">2014-09-22T18:03:00Z</dcterms:created>
  <dcterms:modified xsi:type="dcterms:W3CDTF">2014-10-31T10:46:00Z</dcterms:modified>
</cp:coreProperties>
</file>